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EC7C" w14:textId="14C853D7" w:rsidR="00AE38F8" w:rsidRPr="00A71DA4" w:rsidRDefault="00AE38F8">
      <w:pPr>
        <w:pStyle w:val="oddl-nadpis"/>
        <w:widowControl/>
        <w:jc w:val="center"/>
        <w:rPr>
          <w:rFonts w:ascii="Times New Roman" w:hAnsi="Times New Roman"/>
          <w:sz w:val="28"/>
          <w:szCs w:val="28"/>
        </w:rPr>
      </w:pPr>
      <w:r>
        <w:rPr>
          <w:rFonts w:ascii="Times New Roman" w:hAnsi="Times New Roman"/>
          <w:sz w:val="28"/>
          <w:szCs w:val="28"/>
        </w:rPr>
        <w:t>VOLUME 2</w:t>
      </w:r>
    </w:p>
    <w:p w14:paraId="30E140EB" w14:textId="77777777" w:rsidR="00AE38F8" w:rsidRPr="00D87C1D" w:rsidRDefault="00AE38F8">
      <w:pPr>
        <w:pStyle w:val="oddl-nadpis"/>
        <w:widowControl/>
        <w:jc w:val="center"/>
        <w:rPr>
          <w:rFonts w:ascii="Times New Roman" w:hAnsi="Times New Roman"/>
          <w:sz w:val="28"/>
          <w:szCs w:val="28"/>
          <w:lang w:val="fr-BE"/>
        </w:rPr>
      </w:pPr>
    </w:p>
    <w:p w14:paraId="4C84321D" w14:textId="77777777" w:rsidR="00AE38F8" w:rsidRPr="00A71DA4" w:rsidRDefault="00AE38F8">
      <w:pPr>
        <w:pStyle w:val="Titre1"/>
        <w:rPr>
          <w:rFonts w:ascii="Times New Roman" w:hAnsi="Times New Roman"/>
          <w:color w:val="auto"/>
          <w:szCs w:val="28"/>
        </w:rPr>
      </w:pPr>
      <w:bookmarkStart w:id="0" w:name="_Toc41823878"/>
      <w:bookmarkStart w:id="1" w:name="_Toc41877061"/>
      <w:r>
        <w:rPr>
          <w:rFonts w:ascii="Times New Roman" w:hAnsi="Times New Roman"/>
          <w:color w:val="auto"/>
          <w:szCs w:val="28"/>
        </w:rPr>
        <w:t>SECTION 5:</w:t>
      </w:r>
      <w:bookmarkEnd w:id="0"/>
      <w:r>
        <w:rPr>
          <w:rFonts w:ascii="Times New Roman" w:hAnsi="Times New Roman"/>
          <w:color w:val="auto"/>
          <w:szCs w:val="28"/>
        </w:rPr>
        <w:t xml:space="preserve"> </w:t>
      </w:r>
      <w:r>
        <w:t xml:space="preserve"> </w:t>
      </w:r>
      <w:r>
        <w:br/>
      </w:r>
      <w:bookmarkStart w:id="2" w:name="_Toc41823879"/>
      <w:r>
        <w:rPr>
          <w:rFonts w:ascii="Times New Roman" w:hAnsi="Times New Roman"/>
          <w:color w:val="auto"/>
          <w:szCs w:val="28"/>
        </w:rPr>
        <w:t>GARANTIE</w:t>
      </w:r>
      <w:bookmarkEnd w:id="1"/>
      <w:bookmarkEnd w:id="2"/>
      <w:r>
        <w:rPr>
          <w:rFonts w:ascii="Times New Roman" w:hAnsi="Times New Roman"/>
          <w:color w:val="auto"/>
          <w:szCs w:val="28"/>
        </w:rPr>
        <w:t xml:space="preserve"> DE PRÉFINANCEMENT</w:t>
      </w:r>
      <w:r>
        <w:rPr>
          <w:rStyle w:val="Appelnotedebasdep"/>
          <w:rFonts w:ascii="Times New Roman" w:hAnsi="Times New Roman"/>
          <w:color w:val="auto"/>
          <w:szCs w:val="28"/>
          <w:highlight w:val="yellow"/>
          <w:lang w:val="en-GB"/>
        </w:rPr>
        <w:footnoteReference w:id="1"/>
      </w:r>
    </w:p>
    <w:p w14:paraId="06836BF7" w14:textId="77777777" w:rsidR="00AE38F8" w:rsidRPr="00D87C1D" w:rsidRDefault="00AE38F8">
      <w:pPr>
        <w:jc w:val="center"/>
        <w:rPr>
          <w:szCs w:val="24"/>
          <w:lang w:val="fr-BE"/>
        </w:rPr>
      </w:pPr>
    </w:p>
    <w:p w14:paraId="7AD185A5" w14:textId="77777777" w:rsidR="00AE38F8" w:rsidRPr="00D87C1D" w:rsidRDefault="00AE38F8">
      <w:pPr>
        <w:jc w:val="center"/>
        <w:rPr>
          <w:sz w:val="22"/>
          <w:szCs w:val="22"/>
          <w:lang w:val="fr-BE"/>
        </w:rPr>
      </w:pPr>
    </w:p>
    <w:p w14:paraId="5300FD82" w14:textId="77777777" w:rsidR="00AE38F8" w:rsidRPr="00D87C1D" w:rsidRDefault="00AE38F8">
      <w:pPr>
        <w:jc w:val="both"/>
        <w:rPr>
          <w:sz w:val="22"/>
          <w:szCs w:val="22"/>
          <w:lang w:val="fr-BE"/>
        </w:rPr>
      </w:pPr>
    </w:p>
    <w:p w14:paraId="680A33B9" w14:textId="77777777" w:rsidR="00A20E4D" w:rsidRPr="00184B8C" w:rsidRDefault="00A20E4D" w:rsidP="00A71DA4">
      <w:pPr>
        <w:jc w:val="center"/>
        <w:rPr>
          <w:sz w:val="22"/>
          <w:szCs w:val="22"/>
        </w:rPr>
      </w:pPr>
      <w:r>
        <w:rPr>
          <w:sz w:val="22"/>
          <w:szCs w:val="22"/>
        </w:rPr>
        <w:t>(</w:t>
      </w:r>
      <w:r>
        <w:rPr>
          <w:sz w:val="22"/>
          <w:szCs w:val="22"/>
          <w:highlight w:val="yellow"/>
        </w:rPr>
        <w:t>À remplir sur papier à en-tête de l’institution financière</w:t>
      </w:r>
      <w:r>
        <w:rPr>
          <w:sz w:val="22"/>
          <w:szCs w:val="22"/>
        </w:rPr>
        <w:t>)</w:t>
      </w:r>
    </w:p>
    <w:p w14:paraId="6A6F35B1" w14:textId="77777777" w:rsidR="00A20E4D" w:rsidRPr="00D87C1D" w:rsidRDefault="00A20E4D">
      <w:pPr>
        <w:jc w:val="both"/>
        <w:rPr>
          <w:sz w:val="22"/>
          <w:szCs w:val="22"/>
          <w:lang w:val="fr-BE"/>
        </w:rPr>
      </w:pPr>
    </w:p>
    <w:p w14:paraId="476BC04F" w14:textId="77777777" w:rsidR="00A20E4D" w:rsidRPr="00184B8C" w:rsidRDefault="00A20E4D" w:rsidP="00A20E4D">
      <w:pPr>
        <w:jc w:val="center"/>
        <w:rPr>
          <w:sz w:val="22"/>
          <w:szCs w:val="22"/>
        </w:rPr>
      </w:pPr>
      <w:r>
        <w:rPr>
          <w:sz w:val="22"/>
          <w:szCs w:val="22"/>
        </w:rPr>
        <w:t>À l’attention de</w:t>
      </w:r>
    </w:p>
    <w:p w14:paraId="0BBD7DF4" w14:textId="77777777" w:rsidR="00A20E4D" w:rsidRPr="00696056" w:rsidRDefault="002460B5" w:rsidP="00A20E4D">
      <w:pPr>
        <w:jc w:val="center"/>
        <w:rPr>
          <w:sz w:val="22"/>
          <w:szCs w:val="22"/>
        </w:rPr>
      </w:pPr>
      <w:r>
        <w:rPr>
          <w:sz w:val="22"/>
          <w:szCs w:val="22"/>
        </w:rPr>
        <w:t>&lt;</w:t>
      </w:r>
      <w:r>
        <w:rPr>
          <w:sz w:val="22"/>
          <w:szCs w:val="22"/>
          <w:highlight w:val="yellow"/>
        </w:rPr>
        <w:t>nom et adresse du maître d’ouvrage</w:t>
      </w:r>
      <w:r>
        <w:rPr>
          <w:sz w:val="22"/>
          <w:szCs w:val="22"/>
        </w:rPr>
        <w:t>&gt;</w:t>
      </w:r>
    </w:p>
    <w:p w14:paraId="7F95B8A7" w14:textId="77777777" w:rsidR="00A20E4D" w:rsidRPr="00184B8C" w:rsidRDefault="00A20E4D" w:rsidP="00A20E4D">
      <w:pPr>
        <w:jc w:val="center"/>
        <w:rPr>
          <w:sz w:val="22"/>
          <w:szCs w:val="22"/>
        </w:rPr>
      </w:pPr>
      <w:r>
        <w:rPr>
          <w:sz w:val="22"/>
          <w:szCs w:val="22"/>
        </w:rPr>
        <w:t>ci-après le «maître d’ouvrage»</w:t>
      </w:r>
    </w:p>
    <w:p w14:paraId="2DD9D5A8" w14:textId="77777777" w:rsidR="00A20E4D" w:rsidRPr="00D87C1D" w:rsidRDefault="00A20E4D" w:rsidP="00A20E4D">
      <w:pPr>
        <w:jc w:val="center"/>
        <w:rPr>
          <w:sz w:val="22"/>
          <w:szCs w:val="22"/>
          <w:lang w:val="fr-BE"/>
        </w:rPr>
      </w:pPr>
    </w:p>
    <w:p w14:paraId="18E65298" w14:textId="77777777" w:rsidR="00A20E4D" w:rsidRPr="00184B8C" w:rsidRDefault="00A20E4D" w:rsidP="00A71DA4">
      <w:pPr>
        <w:spacing w:before="120" w:after="120"/>
        <w:jc w:val="both"/>
        <w:rPr>
          <w:sz w:val="22"/>
          <w:szCs w:val="22"/>
        </w:rPr>
      </w:pPr>
      <w:r>
        <w:rPr>
          <w:sz w:val="22"/>
          <w:szCs w:val="22"/>
        </w:rPr>
        <w:t>Objet: Garantie nº …</w:t>
      </w:r>
    </w:p>
    <w:p w14:paraId="56FB4C69" w14:textId="77777777" w:rsidR="00A20E4D" w:rsidRPr="00184B8C" w:rsidRDefault="00A20E4D" w:rsidP="00A71DA4">
      <w:pPr>
        <w:spacing w:before="120" w:after="120"/>
        <w:jc w:val="both"/>
        <w:rPr>
          <w:sz w:val="22"/>
          <w:szCs w:val="22"/>
        </w:rPr>
      </w:pPr>
      <w:r>
        <w:rPr>
          <w:sz w:val="22"/>
          <w:szCs w:val="22"/>
        </w:rPr>
        <w:t>Garantie de financement pour le remboursement du préfinancement payable dans le cadre du marché &lt;</w:t>
      </w:r>
      <w:r>
        <w:rPr>
          <w:sz w:val="22"/>
          <w:szCs w:val="22"/>
          <w:highlight w:val="yellow"/>
        </w:rPr>
        <w:t>numéro et intitulé du marché</w:t>
      </w:r>
      <w:r>
        <w:rPr>
          <w:sz w:val="22"/>
          <w:szCs w:val="22"/>
        </w:rPr>
        <w:t>&gt; (veuillez rappeler le numéro et l’intitulé dans toute correspondance)</w:t>
      </w:r>
    </w:p>
    <w:p w14:paraId="01AF4505" w14:textId="77777777" w:rsidR="00AE38F8" w:rsidRPr="00184B8C" w:rsidRDefault="00AE38F8" w:rsidP="00A71DA4">
      <w:pPr>
        <w:spacing w:before="120" w:after="120"/>
        <w:jc w:val="both"/>
        <w:rPr>
          <w:sz w:val="22"/>
          <w:szCs w:val="22"/>
        </w:rPr>
      </w:pPr>
      <w:r>
        <w:rPr>
          <w:sz w:val="22"/>
          <w:szCs w:val="22"/>
        </w:rPr>
        <w:t>Nous soussignés, &lt;</w:t>
      </w:r>
      <w:r>
        <w:rPr>
          <w:sz w:val="22"/>
          <w:szCs w:val="22"/>
          <w:highlight w:val="yellow"/>
        </w:rPr>
        <w:t>nom et adresse de l’institution financière</w:t>
      </w:r>
      <w:r>
        <w:rPr>
          <w:sz w:val="22"/>
          <w:szCs w:val="22"/>
        </w:rPr>
        <w:t>&gt;, déclarons irrévocablement par la présente garantir, comme débiteur principal, et non seulement comme caution, pour le compte de &lt;</w:t>
      </w:r>
      <w:r>
        <w:rPr>
          <w:sz w:val="22"/>
          <w:szCs w:val="22"/>
          <w:highlight w:val="yellow"/>
        </w:rPr>
        <w:t>nom et adresse du contractant</w:t>
      </w:r>
      <w:r>
        <w:rPr>
          <w:sz w:val="22"/>
          <w:szCs w:val="22"/>
        </w:rPr>
        <w:t>&gt;, ci-après le «contractant», le paiement au profit du maître d’ouvrage de &lt;</w:t>
      </w:r>
      <w:r>
        <w:rPr>
          <w:sz w:val="22"/>
          <w:szCs w:val="22"/>
          <w:highlight w:val="yellow"/>
        </w:rPr>
        <w:t>indiquez le montant du préfinancement</w:t>
      </w:r>
      <w:r>
        <w:rPr>
          <w:sz w:val="22"/>
          <w:szCs w:val="22"/>
        </w:rPr>
        <w:t>&gt;, correspondant au préfinancement mentionné à l’article 46 des conditions particulières du marché &lt;</w:t>
      </w:r>
      <w:r>
        <w:rPr>
          <w:sz w:val="22"/>
          <w:szCs w:val="22"/>
          <w:highlight w:val="yellow"/>
        </w:rPr>
        <w:t xml:space="preserve">numéro et intitulé du marché </w:t>
      </w:r>
      <w:r>
        <w:rPr>
          <w:sz w:val="22"/>
          <w:szCs w:val="22"/>
        </w:rPr>
        <w:t>&gt; conclu entre le contractant et le maître d’ouvrage, ci-après le «marché».</w:t>
      </w:r>
    </w:p>
    <w:p w14:paraId="3BF7815F" w14:textId="77777777" w:rsidR="00A16985" w:rsidRPr="00184B8C" w:rsidRDefault="003A358D" w:rsidP="00A71DA4">
      <w:pPr>
        <w:spacing w:before="120" w:after="120"/>
        <w:jc w:val="both"/>
        <w:rPr>
          <w:sz w:val="22"/>
          <w:szCs w:val="22"/>
        </w:rPr>
      </w:pPr>
      <w:r>
        <w:rPr>
          <w:sz w:val="22"/>
          <w:szCs w:val="22"/>
        </w:rPr>
        <w:t>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bénéficierons en aucune circonstance des moyens de défense de la caution. Nous vous informerons par écrit dès que le paiement aura été effectué.</w:t>
      </w:r>
    </w:p>
    <w:p w14:paraId="212AE7F7" w14:textId="77777777" w:rsidR="00AE38F8" w:rsidRPr="00184B8C" w:rsidRDefault="00A16985" w:rsidP="00A71DA4">
      <w:pPr>
        <w:spacing w:before="120" w:after="120"/>
        <w:jc w:val="both"/>
        <w:rPr>
          <w:sz w:val="22"/>
          <w:szCs w:val="22"/>
        </w:rPr>
      </w:pPr>
      <w:r>
        <w:rPr>
          <w:sz w:val="22"/>
          <w:szCs w:val="22"/>
        </w:rPr>
        <w:t>Nous convenons notamment de ce qu’aucune modification des conditions du marché ne peut nous libérer de notre responsabilité au titre de la présente garantie. Nous renonçons au droit d’être informé des changements, ajouts ou modifications apportés à ce marché.</w:t>
      </w:r>
    </w:p>
    <w:p w14:paraId="0611C008" w14:textId="77777777" w:rsidR="00A16985" w:rsidRPr="00184B8C" w:rsidRDefault="00A16985" w:rsidP="00A71DA4">
      <w:pPr>
        <w:spacing w:before="120" w:after="120"/>
        <w:jc w:val="both"/>
        <w:rPr>
          <w:sz w:val="22"/>
          <w:szCs w:val="22"/>
        </w:rPr>
      </w:pPr>
      <w:r>
        <w:rPr>
          <w:sz w:val="22"/>
          <w:szCs w:val="22"/>
        </w:rPr>
        <w:t>Nous notons que la libération de la garantie s’effectuera conformément à l’article 46.7 des conditions générales [</w:t>
      </w:r>
      <w:r>
        <w:rPr>
          <w:sz w:val="22"/>
          <w:szCs w:val="22"/>
          <w:highlight w:val="lightGray"/>
        </w:rPr>
        <w:t>et, en tout état de cause, au plus tard le (</w:t>
      </w:r>
      <w:r>
        <w:rPr>
          <w:sz w:val="22"/>
          <w:szCs w:val="22"/>
          <w:highlight w:val="yellow"/>
        </w:rPr>
        <w:t>18 mois après la fin de la période de mise en œuvre du marché</w:t>
      </w:r>
      <w:r>
        <w:rPr>
          <w:sz w:val="22"/>
          <w:szCs w:val="22"/>
          <w:highlight w:val="lightGray"/>
        </w:rPr>
        <w:t>)</w:t>
      </w:r>
      <w:r>
        <w:rPr>
          <w:sz w:val="22"/>
          <w:szCs w:val="22"/>
        </w:rPr>
        <w:t xml:space="preserve"> ]</w:t>
      </w:r>
      <w:r>
        <w:rPr>
          <w:rStyle w:val="Appelnotedebasdep"/>
          <w:sz w:val="22"/>
          <w:szCs w:val="22"/>
          <w:lang w:val="en-GB"/>
        </w:rPr>
        <w:footnoteReference w:id="2"/>
      </w:r>
      <w:r>
        <w:rPr>
          <w:sz w:val="22"/>
          <w:szCs w:val="22"/>
        </w:rPr>
        <w:t>.</w:t>
      </w:r>
    </w:p>
    <w:p w14:paraId="7200A974" w14:textId="77777777" w:rsidR="00444E08" w:rsidRDefault="00444E08" w:rsidP="00444E08">
      <w:pPr>
        <w:jc w:val="both"/>
        <w:rPr>
          <w:sz w:val="22"/>
        </w:rPr>
      </w:pPr>
      <w:r>
        <w:rPr>
          <w:sz w:val="22"/>
        </w:rPr>
        <w:t>[</w:t>
      </w:r>
      <w:r>
        <w:rPr>
          <w:sz w:val="22"/>
          <w:highlight w:val="yellow"/>
        </w:rPr>
        <w:t>Le paragraphe doit être supprimé dans son intégralité lorsque le maître d’ouvrage est l’Union européenne ou le pays bénéficiaire en gestion indirecte dans le cadre de l’IAP</w:t>
      </w:r>
      <w:r>
        <w:rPr>
          <w:sz w:val="22"/>
        </w:rPr>
        <w:t>:</w:t>
      </w:r>
    </w:p>
    <w:p w14:paraId="1E71A9F9" w14:textId="77777777" w:rsidR="00786BCB" w:rsidRPr="00786BCB" w:rsidRDefault="00786BCB" w:rsidP="00786BCB">
      <w:pPr>
        <w:jc w:val="both"/>
        <w:rPr>
          <w:sz w:val="22"/>
        </w:rPr>
      </w:pPr>
      <w:r>
        <w:rPr>
          <w:sz w:val="22"/>
          <w:highlight w:val="lightGray"/>
        </w:rPr>
        <w:t>Toute demande de paiement de la garantie doit être contresignée par le chef de délégation de l’Union européenne dans le pays du maître d’ouvrage ou par son adjoint désigné et habilité à signer en vertu des règles applicables de la Commission.</w:t>
      </w:r>
      <w:r>
        <w:rPr>
          <w:sz w:val="22"/>
          <w:szCs w:val="22"/>
          <w:highlight w:val="lightGray"/>
        </w:rPr>
        <w:t xml:space="preserve"> En cas de substitution temporaire du maître d’ouvrage par la Commission, toute demande de paiement comportera la seule signature du représentant de la Commission, à savoir le chef de délégation, son adjoint désigné et habilité à signer ou la personne autorisée au siège.</w:t>
      </w:r>
      <w:r>
        <w:rPr>
          <w:sz w:val="22"/>
          <w:szCs w:val="22"/>
        </w:rPr>
        <w:t>]</w:t>
      </w:r>
    </w:p>
    <w:p w14:paraId="09927F6A" w14:textId="77777777" w:rsidR="00C5144F" w:rsidRPr="00184B8C" w:rsidRDefault="00DF7E04" w:rsidP="00C5144F">
      <w:pPr>
        <w:spacing w:before="120" w:after="120"/>
        <w:jc w:val="both"/>
        <w:rPr>
          <w:sz w:val="22"/>
          <w:szCs w:val="22"/>
        </w:rPr>
      </w:pPr>
      <w:r>
        <w:rPr>
          <w:snapToGrid/>
          <w:sz w:val="22"/>
          <w:szCs w:val="22"/>
        </w:rPr>
        <w:lastRenderedPageBreak/>
        <w:t>Le droit applicable à la présente garantie est le droit [</w:t>
      </w:r>
      <w:r>
        <w:rPr>
          <w:snapToGrid/>
          <w:sz w:val="22"/>
          <w:szCs w:val="22"/>
          <w:highlight w:val="yellow"/>
        </w:rPr>
        <w:t xml:space="preserve">si le maître d’ouvrage est l’Union européenne et si l’institution financière qui émet la garantie est établie </w:t>
      </w:r>
      <w:r>
        <w:rPr>
          <w:snapToGrid/>
          <w:sz w:val="22"/>
          <w:szCs w:val="22"/>
          <w:highlight w:val="yellow"/>
          <w:u w:val="single"/>
        </w:rPr>
        <w:t>en dehors</w:t>
      </w:r>
      <w:r>
        <w:rPr>
          <w:snapToGrid/>
          <w:sz w:val="22"/>
          <w:szCs w:val="22"/>
          <w:highlight w:val="yellow"/>
        </w:rPr>
        <w:t xml:space="preserve"> de l’UE:</w:t>
      </w:r>
      <w:r>
        <w:rPr>
          <w:snapToGrid/>
          <w:sz w:val="22"/>
          <w:szCs w:val="22"/>
        </w:rPr>
        <w:t xml:space="preserve">  </w:t>
      </w:r>
      <w:r>
        <w:rPr>
          <w:snapToGrid/>
          <w:sz w:val="22"/>
          <w:szCs w:val="22"/>
          <w:highlight w:val="lightGray"/>
        </w:rPr>
        <w:t>belge]</w:t>
      </w:r>
      <w:r>
        <w:rPr>
          <w:snapToGrid/>
          <w:sz w:val="22"/>
          <w:szCs w:val="22"/>
        </w:rPr>
        <w:t>] [</w:t>
      </w:r>
      <w:r>
        <w:rPr>
          <w:snapToGrid/>
          <w:sz w:val="22"/>
          <w:szCs w:val="22"/>
          <w:highlight w:val="yellow"/>
        </w:rPr>
        <w:t xml:space="preserve">i) si le maître d’ouvrage est l’Union européenne et si l’institution financière qui émet la garantie est établie </w:t>
      </w:r>
      <w:r>
        <w:rPr>
          <w:snapToGrid/>
          <w:sz w:val="22"/>
          <w:szCs w:val="22"/>
          <w:highlight w:val="yellow"/>
          <w:u w:val="single"/>
        </w:rPr>
        <w:t>à l’intérieur</w:t>
      </w:r>
      <w:r>
        <w:rPr>
          <w:snapToGrid/>
          <w:sz w:val="22"/>
          <w:szCs w:val="22"/>
          <w:highlight w:val="yellow"/>
        </w:rPr>
        <w:t xml:space="preserve"> de l’UE; OU ii)</w:t>
      </w:r>
      <w:r>
        <w:rPr>
          <w:snapToGrid/>
          <w:sz w:val="22"/>
          <w:szCs w:val="22"/>
        </w:rPr>
        <w:t xml:space="preserve"> </w:t>
      </w:r>
      <w:r>
        <w:rPr>
          <w:snapToGrid/>
          <w:sz w:val="22"/>
          <w:szCs w:val="22"/>
          <w:highlight w:val="yellow"/>
        </w:rPr>
        <w:t>si le maître d’ouvrage est une autorité du pays partenaire:</w:t>
      </w:r>
      <w:r>
        <w:rPr>
          <w:snapToGrid/>
          <w:sz w:val="22"/>
          <w:szCs w:val="22"/>
        </w:rPr>
        <w:t xml:space="preserve"> </w:t>
      </w:r>
      <w:r>
        <w:rPr>
          <w:snapToGrid/>
          <w:sz w:val="22"/>
          <w:szCs w:val="22"/>
          <w:highlight w:val="yellow"/>
        </w:rPr>
        <w:t>&lt;du pays dans lequel est établie l’institution financière qui émet la garantie&gt;</w:t>
      </w:r>
      <w:r>
        <w:rPr>
          <w:snapToGrid/>
          <w:sz w:val="22"/>
          <w:szCs w:val="22"/>
        </w:rPr>
        <w:t>]. Tout litige découlant de la présente garantie ou y relatif sera porté devant les tribunaux [</w:t>
      </w:r>
      <w:r>
        <w:rPr>
          <w:snapToGrid/>
          <w:sz w:val="22"/>
          <w:szCs w:val="22"/>
          <w:highlight w:val="yellow"/>
        </w:rPr>
        <w:t xml:space="preserve">si le maître d’ouvrage est l’Union européenne et si l’institution financière qui émet la garantie est établie </w:t>
      </w:r>
      <w:r>
        <w:rPr>
          <w:snapToGrid/>
          <w:sz w:val="22"/>
          <w:szCs w:val="22"/>
          <w:highlight w:val="yellow"/>
          <w:u w:val="single"/>
        </w:rPr>
        <w:t>en dehors</w:t>
      </w:r>
      <w:r>
        <w:rPr>
          <w:snapToGrid/>
          <w:sz w:val="22"/>
          <w:szCs w:val="22"/>
          <w:highlight w:val="yellow"/>
        </w:rPr>
        <w:t xml:space="preserve"> de l’UE:</w:t>
      </w:r>
      <w:r>
        <w:rPr>
          <w:snapToGrid/>
          <w:sz w:val="22"/>
          <w:szCs w:val="22"/>
        </w:rPr>
        <w:t xml:space="preserve">  </w:t>
      </w:r>
      <w:r>
        <w:rPr>
          <w:snapToGrid/>
          <w:sz w:val="22"/>
          <w:szCs w:val="22"/>
          <w:highlight w:val="lightGray"/>
        </w:rPr>
        <w:t>belges]</w:t>
      </w:r>
      <w:r>
        <w:rPr>
          <w:snapToGrid/>
          <w:sz w:val="22"/>
          <w:szCs w:val="22"/>
        </w:rPr>
        <w:t>] [</w:t>
      </w:r>
      <w:r>
        <w:rPr>
          <w:snapToGrid/>
          <w:sz w:val="22"/>
          <w:szCs w:val="22"/>
          <w:highlight w:val="yellow"/>
        </w:rPr>
        <w:t xml:space="preserve">i) si le maître d’ouvrage est l’Union européenne et si l’institution financière qui émet la garantie est établie </w:t>
      </w:r>
      <w:r>
        <w:rPr>
          <w:snapToGrid/>
          <w:sz w:val="22"/>
          <w:szCs w:val="22"/>
          <w:highlight w:val="yellow"/>
          <w:u w:val="single"/>
        </w:rPr>
        <w:t>à l’intérieur</w:t>
      </w:r>
      <w:r>
        <w:rPr>
          <w:snapToGrid/>
          <w:sz w:val="22"/>
          <w:szCs w:val="22"/>
          <w:highlight w:val="yellow"/>
        </w:rPr>
        <w:t xml:space="preserve"> de l’UE; OU ii) si le maître d’ouvrage est une autorité du pays partenaire:</w:t>
      </w:r>
      <w:r>
        <w:rPr>
          <w:snapToGrid/>
          <w:sz w:val="22"/>
          <w:szCs w:val="22"/>
        </w:rPr>
        <w:t xml:space="preserve"> </w:t>
      </w:r>
      <w:r>
        <w:rPr>
          <w:snapToGrid/>
          <w:sz w:val="22"/>
          <w:szCs w:val="22"/>
          <w:highlight w:val="yellow"/>
        </w:rPr>
        <w:t xml:space="preserve">&lt;du pays </w:t>
      </w:r>
      <w:r>
        <w:rPr>
          <w:sz w:val="22"/>
          <w:szCs w:val="22"/>
          <w:highlight w:val="yellow"/>
        </w:rPr>
        <w:t>dans lequel est établie l’institution financière qui émet la garantie</w:t>
      </w:r>
      <w:r>
        <w:rPr>
          <w:snapToGrid/>
          <w:sz w:val="22"/>
          <w:szCs w:val="22"/>
          <w:highlight w:val="yellow"/>
        </w:rPr>
        <w:t>&gt;</w:t>
      </w:r>
      <w:r>
        <w:rPr>
          <w:snapToGrid/>
          <w:sz w:val="22"/>
          <w:szCs w:val="22"/>
        </w:rPr>
        <w:t>].</w:t>
      </w:r>
    </w:p>
    <w:p w14:paraId="542EC3B3" w14:textId="77777777" w:rsidR="00AE38F8" w:rsidRPr="00184B8C" w:rsidRDefault="00AE38F8" w:rsidP="00A71DA4">
      <w:pPr>
        <w:spacing w:before="120" w:after="120"/>
        <w:jc w:val="both"/>
        <w:rPr>
          <w:sz w:val="22"/>
          <w:szCs w:val="22"/>
        </w:rPr>
      </w:pPr>
      <w:r>
        <w:rPr>
          <w:sz w:val="22"/>
          <w:szCs w:val="22"/>
        </w:rPr>
        <w:t xml:space="preserve">La garantie entrera en vigueur et prendra effet lors du paiement du préfinancement au contractant. </w:t>
      </w:r>
    </w:p>
    <w:p w14:paraId="21167ABA" w14:textId="0BE088D4" w:rsidR="00AE38F8" w:rsidRPr="00D87C1D" w:rsidRDefault="00FC4CB3">
      <w:pPr>
        <w:jc w:val="both"/>
        <w:rPr>
          <w:sz w:val="22"/>
          <w:szCs w:val="22"/>
          <w:lang w:val="fr-BE"/>
        </w:rPr>
      </w:pPr>
      <w:r>
        <w:rPr>
          <w:sz w:val="22"/>
          <w:szCs w:val="22"/>
          <w:lang w:val="fr-BE"/>
        </w:rPr>
        <w:t xml:space="preserve"> </w:t>
      </w:r>
    </w:p>
    <w:p w14:paraId="766EFD18" w14:textId="77777777" w:rsidR="00AE38F8" w:rsidRPr="00D87C1D" w:rsidRDefault="00AE38F8">
      <w:pPr>
        <w:jc w:val="both"/>
        <w:rPr>
          <w:sz w:val="22"/>
          <w:szCs w:val="22"/>
          <w:lang w:val="fr-BE"/>
        </w:rPr>
      </w:pPr>
    </w:p>
    <w:p w14:paraId="1AF08585" w14:textId="77777777" w:rsidR="00AE38F8" w:rsidRPr="00D87C1D" w:rsidRDefault="00AE38F8">
      <w:pPr>
        <w:jc w:val="both"/>
        <w:rPr>
          <w:sz w:val="22"/>
          <w:szCs w:val="22"/>
          <w:lang w:val="fr-BE"/>
        </w:rPr>
      </w:pPr>
    </w:p>
    <w:p w14:paraId="183F0647" w14:textId="77777777" w:rsidR="00AE38F8" w:rsidRPr="00D87C1D" w:rsidRDefault="00AE38F8">
      <w:pPr>
        <w:jc w:val="both"/>
        <w:rPr>
          <w:sz w:val="22"/>
          <w:szCs w:val="22"/>
          <w:lang w:val="fr-BE"/>
        </w:rPr>
      </w:pPr>
    </w:p>
    <w:p w14:paraId="44E085CB" w14:textId="77777777" w:rsidR="00792E42" w:rsidRPr="00D87C1D" w:rsidRDefault="00792E42" w:rsidP="00792E42">
      <w:pPr>
        <w:tabs>
          <w:tab w:val="left" w:pos="1134"/>
          <w:tab w:val="left" w:pos="5387"/>
        </w:tabs>
        <w:jc w:val="both"/>
        <w:rPr>
          <w:snapToGrid/>
          <w:sz w:val="22"/>
          <w:szCs w:val="22"/>
          <w:lang w:val="fr-BE" w:eastAsia="en-GB"/>
        </w:rPr>
      </w:pPr>
    </w:p>
    <w:p w14:paraId="747998D5" w14:textId="77777777" w:rsidR="00792E42" w:rsidRPr="00792E42" w:rsidRDefault="00792E42" w:rsidP="00792E42">
      <w:pPr>
        <w:spacing w:before="100" w:beforeAutospacing="1" w:after="100" w:afterAutospacing="1"/>
        <w:rPr>
          <w:snapToGrid/>
          <w:sz w:val="22"/>
          <w:szCs w:val="22"/>
        </w:rPr>
      </w:pPr>
      <w:r>
        <w:rPr>
          <w:snapToGrid/>
          <w:sz w:val="22"/>
          <w:szCs w:val="22"/>
        </w:rPr>
        <w:t>Fait à [</w:t>
      </w:r>
      <w:r>
        <w:rPr>
          <w:i/>
          <w:snapToGrid/>
          <w:sz w:val="22"/>
          <w:szCs w:val="22"/>
        </w:rPr>
        <w:t>insérez le lieu</w:t>
      </w:r>
      <w:r>
        <w:rPr>
          <w:snapToGrid/>
          <w:sz w:val="22"/>
          <w:szCs w:val="22"/>
        </w:rPr>
        <w:t>], le [</w:t>
      </w:r>
      <w:r>
        <w:rPr>
          <w:i/>
          <w:snapToGrid/>
          <w:sz w:val="22"/>
          <w:szCs w:val="22"/>
        </w:rPr>
        <w:t>insérez la date</w:t>
      </w:r>
      <w:r>
        <w:rPr>
          <w:snapToGrid/>
          <w:sz w:val="22"/>
          <w:szCs w:val="22"/>
        </w:rPr>
        <w:t>]</w:t>
      </w:r>
    </w:p>
    <w:tbl>
      <w:tblPr>
        <w:tblW w:w="0" w:type="auto"/>
        <w:tblLook w:val="04A0" w:firstRow="1" w:lastRow="0" w:firstColumn="1" w:lastColumn="0" w:noHBand="0" w:noVBand="1"/>
      </w:tblPr>
      <w:tblGrid>
        <w:gridCol w:w="4714"/>
        <w:gridCol w:w="4714"/>
      </w:tblGrid>
      <w:tr w:rsidR="00792E42" w:rsidRPr="00F10A12" w14:paraId="56B8C6F4" w14:textId="77777777" w:rsidTr="0045131A">
        <w:tc>
          <w:tcPr>
            <w:tcW w:w="4714" w:type="dxa"/>
            <w:shd w:val="clear" w:color="auto" w:fill="auto"/>
          </w:tcPr>
          <w:p w14:paraId="77E90648" w14:textId="77777777" w:rsidR="00792E42" w:rsidRPr="00792E42" w:rsidRDefault="00792E42" w:rsidP="00792E42">
            <w:pPr>
              <w:spacing w:before="100" w:beforeAutospacing="1" w:after="100" w:afterAutospacing="1"/>
              <w:rPr>
                <w:snapToGrid/>
                <w:sz w:val="22"/>
                <w:szCs w:val="22"/>
              </w:rPr>
            </w:pPr>
            <w:r>
              <w:rPr>
                <w:snapToGrid/>
                <w:sz w:val="22"/>
                <w:szCs w:val="22"/>
              </w:rPr>
              <w:t>[</w:t>
            </w:r>
            <w:r>
              <w:rPr>
                <w:i/>
                <w:snapToGrid/>
                <w:sz w:val="22"/>
                <w:szCs w:val="22"/>
              </w:rPr>
              <w:t>Signature</w:t>
            </w:r>
            <w:r>
              <w:rPr>
                <w:snapToGrid/>
                <w:sz w:val="22"/>
                <w:szCs w:val="22"/>
              </w:rPr>
              <w:t>]</w:t>
            </w:r>
            <w:r>
              <w:rPr>
                <w:rStyle w:val="Appelnotedebasdep"/>
                <w:snapToGrid/>
                <w:sz w:val="22"/>
                <w:szCs w:val="22"/>
                <w:lang w:val="en-GB" w:eastAsia="en-GB"/>
              </w:rPr>
              <w:footnoteReference w:id="3"/>
            </w:r>
          </w:p>
          <w:p w14:paraId="41A2EF5E" w14:textId="77777777" w:rsidR="00792E42" w:rsidRPr="00792E42" w:rsidRDefault="00792E42" w:rsidP="009D6DBA">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c>
          <w:tcPr>
            <w:tcW w:w="4714" w:type="dxa"/>
            <w:shd w:val="clear" w:color="auto" w:fill="auto"/>
          </w:tcPr>
          <w:p w14:paraId="22C5C2B1" w14:textId="77777777" w:rsidR="00792E42" w:rsidRPr="00792E42" w:rsidRDefault="00792E42" w:rsidP="00792E42">
            <w:pPr>
              <w:spacing w:before="100" w:beforeAutospacing="1" w:after="100" w:afterAutospacing="1"/>
              <w:rPr>
                <w:snapToGrid/>
                <w:sz w:val="22"/>
                <w:szCs w:val="22"/>
                <w:u w:val="single"/>
              </w:rPr>
            </w:pPr>
            <w:r>
              <w:rPr>
                <w:snapToGrid/>
                <w:sz w:val="22"/>
                <w:szCs w:val="22"/>
              </w:rPr>
              <w:t>[</w:t>
            </w:r>
            <w:r>
              <w:rPr>
                <w:i/>
                <w:snapToGrid/>
                <w:sz w:val="22"/>
                <w:szCs w:val="22"/>
              </w:rPr>
              <w:t>Signature</w:t>
            </w:r>
            <w:r>
              <w:rPr>
                <w:snapToGrid/>
                <w:sz w:val="22"/>
                <w:szCs w:val="22"/>
                <w:u w:val="single"/>
              </w:rPr>
              <w:t>]</w:t>
            </w:r>
            <w:r>
              <w:rPr>
                <w:rStyle w:val="Appelnotedebasdep"/>
                <w:snapToGrid/>
                <w:sz w:val="22"/>
                <w:szCs w:val="22"/>
                <w:lang w:val="en-GB" w:eastAsia="en-GB"/>
              </w:rPr>
              <w:footnoteReference w:id="4"/>
            </w:r>
          </w:p>
          <w:p w14:paraId="17CAB61A" w14:textId="77777777" w:rsidR="00792E42" w:rsidRPr="00792E42" w:rsidRDefault="00792E42" w:rsidP="009D6DBA">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r>
    </w:tbl>
    <w:p w14:paraId="09B571BC" w14:textId="77777777" w:rsidR="00792E42" w:rsidRPr="00D87C1D" w:rsidRDefault="00792E42" w:rsidP="00792E42">
      <w:pPr>
        <w:tabs>
          <w:tab w:val="left" w:pos="1134"/>
          <w:tab w:val="left" w:pos="5387"/>
        </w:tabs>
        <w:jc w:val="both"/>
        <w:rPr>
          <w:snapToGrid/>
          <w:sz w:val="22"/>
          <w:lang w:val="fr-BE" w:eastAsia="en-GB"/>
        </w:rPr>
      </w:pPr>
    </w:p>
    <w:p w14:paraId="10D8ECC7" w14:textId="77777777" w:rsidR="00AE38F8" w:rsidRPr="00D87C1D" w:rsidRDefault="00AE38F8">
      <w:pPr>
        <w:jc w:val="both"/>
        <w:rPr>
          <w:sz w:val="22"/>
          <w:szCs w:val="22"/>
          <w:lang w:val="fr-BE"/>
        </w:rPr>
      </w:pPr>
    </w:p>
    <w:p w14:paraId="6D003999" w14:textId="77777777" w:rsidR="00AE38F8" w:rsidRPr="00D87C1D" w:rsidRDefault="00AE38F8">
      <w:pPr>
        <w:jc w:val="both"/>
        <w:rPr>
          <w:sz w:val="22"/>
          <w:szCs w:val="22"/>
          <w:lang w:val="fr-BE"/>
        </w:rPr>
      </w:pPr>
    </w:p>
    <w:p w14:paraId="3CAEA256" w14:textId="77777777" w:rsidR="00AE38F8" w:rsidRPr="00244950" w:rsidRDefault="000A32E3">
      <w:pPr>
        <w:jc w:val="both"/>
        <w:rPr>
          <w:i/>
          <w:sz w:val="22"/>
          <w:szCs w:val="22"/>
        </w:rPr>
      </w:pPr>
      <w:r>
        <w:rPr>
          <w:i/>
          <w:sz w:val="22"/>
          <w:szCs w:val="22"/>
        </w:rPr>
        <w:t>Cachet de l’organisme garant</w:t>
      </w:r>
    </w:p>
    <w:p w14:paraId="12968B8C" w14:textId="77777777" w:rsidR="00AE38F8" w:rsidRPr="00184B8C" w:rsidRDefault="00AE38F8">
      <w:pPr>
        <w:jc w:val="both"/>
        <w:rPr>
          <w:b/>
          <w:sz w:val="22"/>
          <w:szCs w:val="22"/>
          <w:lang w:val="en-GB"/>
        </w:rPr>
      </w:pPr>
    </w:p>
    <w:sectPr w:rsidR="00AE38F8" w:rsidRPr="00184B8C" w:rsidSect="009D6DBA">
      <w:footerReference w:type="default" r:id="rId11"/>
      <w:headerReference w:type="first" r:id="rId12"/>
      <w:footerReference w:type="first" r:id="rId13"/>
      <w:pgSz w:w="11907" w:h="16840" w:code="9"/>
      <w:pgMar w:top="1298" w:right="1298" w:bottom="1077" w:left="1298" w:header="720" w:footer="47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FAFC" w14:textId="77777777" w:rsidR="005C11B5" w:rsidRDefault="005C11B5">
      <w:r>
        <w:separator/>
      </w:r>
    </w:p>
  </w:endnote>
  <w:endnote w:type="continuationSeparator" w:id="0">
    <w:p w14:paraId="5CFA17A9" w14:textId="77777777" w:rsidR="005C11B5" w:rsidRDefault="005C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B1E0" w14:textId="77777777" w:rsidR="00475476" w:rsidRPr="006C1344" w:rsidRDefault="00B1381A" w:rsidP="008C226B">
    <w:pPr>
      <w:pStyle w:val="Pieddepage"/>
      <w:tabs>
        <w:tab w:val="clear" w:pos="4320"/>
        <w:tab w:val="clear" w:pos="8640"/>
        <w:tab w:val="right" w:pos="9072"/>
      </w:tabs>
      <w:ind w:right="360"/>
      <w:rPr>
        <w:rStyle w:val="Numrodepage"/>
        <w:sz w:val="18"/>
        <w:szCs w:val="18"/>
        <w:lang w:val="en-US"/>
      </w:rPr>
    </w:pPr>
    <w:r w:rsidRPr="006C1344">
      <w:rPr>
        <w:b/>
        <w:sz w:val="18"/>
        <w:lang w:val="en-US"/>
      </w:rPr>
      <w:t>2021</w:t>
    </w:r>
    <w:r w:rsidR="00D53450" w:rsidRPr="006C1344">
      <w:rPr>
        <w:b/>
        <w:sz w:val="18"/>
        <w:lang w:val="en-US"/>
      </w:rPr>
      <w:t>.1</w:t>
    </w:r>
    <w:r w:rsidRPr="006C1344">
      <w:rPr>
        <w:lang w:val="en-US"/>
      </w:rPr>
      <w:tab/>
    </w:r>
    <w:r w:rsidRPr="006C1344">
      <w:rPr>
        <w:sz w:val="18"/>
        <w:szCs w:val="18"/>
        <w:lang w:val="en-US"/>
      </w:rPr>
      <w:t>Page</w:t>
    </w:r>
    <w:r w:rsidRPr="006C1344">
      <w:rPr>
        <w:b/>
        <w:sz w:val="18"/>
        <w:szCs w:val="18"/>
        <w:lang w:val="en-US"/>
      </w:rPr>
      <w:t xml:space="preserve"> </w:t>
    </w:r>
    <w:r>
      <w:rPr>
        <w:rStyle w:val="Numrodepage"/>
        <w:sz w:val="18"/>
        <w:szCs w:val="18"/>
      </w:rPr>
      <w:fldChar w:fldCharType="begin"/>
    </w:r>
    <w:r w:rsidRPr="006C1344">
      <w:rPr>
        <w:rStyle w:val="Numrodepage"/>
        <w:sz w:val="18"/>
        <w:szCs w:val="18"/>
        <w:lang w:val="en-US"/>
      </w:rPr>
      <w:instrText xml:space="preserve"> PAGE </w:instrText>
    </w:r>
    <w:r>
      <w:rPr>
        <w:rStyle w:val="Numrodepage"/>
        <w:sz w:val="18"/>
        <w:szCs w:val="18"/>
      </w:rPr>
      <w:fldChar w:fldCharType="separate"/>
    </w:r>
    <w:r w:rsidR="00D53450" w:rsidRPr="006C1344">
      <w:rPr>
        <w:rStyle w:val="Numrodepage"/>
        <w:noProof/>
        <w:sz w:val="18"/>
        <w:szCs w:val="18"/>
        <w:lang w:val="en-US"/>
      </w:rPr>
      <w:t>1</w:t>
    </w:r>
    <w:r>
      <w:rPr>
        <w:rStyle w:val="Numrodepage"/>
        <w:sz w:val="18"/>
        <w:szCs w:val="18"/>
      </w:rPr>
      <w:fldChar w:fldCharType="end"/>
    </w:r>
    <w:r w:rsidRPr="006C1344">
      <w:rPr>
        <w:rStyle w:val="Numrodepage"/>
        <w:sz w:val="18"/>
        <w:szCs w:val="18"/>
        <w:lang w:val="en-US"/>
      </w:rPr>
      <w:t xml:space="preserve"> sur </w:t>
    </w:r>
    <w:r>
      <w:rPr>
        <w:rStyle w:val="Numrodepage"/>
        <w:sz w:val="18"/>
        <w:szCs w:val="18"/>
      </w:rPr>
      <w:fldChar w:fldCharType="begin"/>
    </w:r>
    <w:r w:rsidRPr="006C1344">
      <w:rPr>
        <w:rStyle w:val="Numrodepage"/>
        <w:sz w:val="18"/>
        <w:szCs w:val="18"/>
        <w:lang w:val="en-US"/>
      </w:rPr>
      <w:instrText xml:space="preserve"> NUMPAGES </w:instrText>
    </w:r>
    <w:r>
      <w:rPr>
        <w:rStyle w:val="Numrodepage"/>
        <w:sz w:val="18"/>
        <w:szCs w:val="18"/>
      </w:rPr>
      <w:fldChar w:fldCharType="separate"/>
    </w:r>
    <w:r w:rsidR="00D53450" w:rsidRPr="006C1344">
      <w:rPr>
        <w:rStyle w:val="Numrodepage"/>
        <w:noProof/>
        <w:sz w:val="18"/>
        <w:szCs w:val="18"/>
        <w:lang w:val="en-US"/>
      </w:rPr>
      <w:t>2</w:t>
    </w:r>
    <w:r>
      <w:rPr>
        <w:rStyle w:val="Numrodepage"/>
        <w:sz w:val="18"/>
        <w:szCs w:val="18"/>
      </w:rPr>
      <w:fldChar w:fldCharType="end"/>
    </w:r>
  </w:p>
  <w:p w14:paraId="7EB3E29F" w14:textId="29F8A060" w:rsidR="00D814ED" w:rsidRPr="006C1344" w:rsidRDefault="006C1344" w:rsidP="006C1344">
    <w:pPr>
      <w:pStyle w:val="Pieddepage"/>
      <w:tabs>
        <w:tab w:val="clear" w:pos="4320"/>
        <w:tab w:val="clear" w:pos="8640"/>
        <w:tab w:val="right" w:pos="9072"/>
      </w:tabs>
      <w:ind w:right="360"/>
      <w:rPr>
        <w:sz w:val="18"/>
        <w:szCs w:val="18"/>
        <w:lang w:val="en-US"/>
      </w:rPr>
    </w:pPr>
    <w:r w:rsidRPr="006C1344">
      <w:rPr>
        <w:noProof/>
        <w:sz w:val="18"/>
        <w:szCs w:val="18"/>
        <w:lang w:val="en-US"/>
      </w:rPr>
      <w:t>d4q_prefinanceguarantee_fr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B98C" w14:textId="77777777" w:rsidR="00475476" w:rsidRPr="002436A7" w:rsidRDefault="00CF558A" w:rsidP="008C226B">
    <w:pPr>
      <w:pStyle w:val="Pieddepage"/>
      <w:tabs>
        <w:tab w:val="clear" w:pos="4320"/>
        <w:tab w:val="clear" w:pos="8640"/>
        <w:tab w:val="right" w:pos="9072"/>
      </w:tabs>
      <w:ind w:right="360"/>
      <w:rPr>
        <w:rStyle w:val="Numrodepage"/>
        <w:sz w:val="18"/>
        <w:szCs w:val="18"/>
      </w:rPr>
    </w:pPr>
    <w:r>
      <w:rPr>
        <w:b/>
        <w:sz w:val="18"/>
        <w:szCs w:val="18"/>
      </w:rPr>
      <w:t>1</w:t>
    </w:r>
    <w:r>
      <w:rPr>
        <w:b/>
        <w:sz w:val="18"/>
        <w:szCs w:val="18"/>
        <w:vertAlign w:val="superscript"/>
      </w:rPr>
      <w:t>er</w:t>
    </w:r>
    <w:r>
      <w:rPr>
        <w:b/>
        <w:sz w:val="18"/>
        <w:szCs w:val="18"/>
      </w:rPr>
      <w:t> décembre 2016</w:t>
    </w:r>
    <w:r>
      <w:tab/>
    </w:r>
    <w:r>
      <w:rPr>
        <w:sz w:val="18"/>
        <w:szCs w:val="18"/>
      </w:rPr>
      <w:t>Page</w:t>
    </w:r>
    <w:r>
      <w:rPr>
        <w:b/>
        <w:sz w:val="18"/>
        <w:szCs w:val="18"/>
      </w:rPr>
      <w:t xml:space="preserv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2</w:t>
    </w:r>
    <w:r>
      <w:rPr>
        <w:rStyle w:val="Numrodepage"/>
        <w:sz w:val="18"/>
        <w:szCs w:val="18"/>
      </w:rPr>
      <w:fldChar w:fldCharType="end"/>
    </w:r>
  </w:p>
  <w:p w14:paraId="6D6CF88A" w14:textId="1998C8CF" w:rsidR="00D814ED" w:rsidRPr="002B58C8" w:rsidRDefault="00D814ED" w:rsidP="008C226B">
    <w:pPr>
      <w:pStyle w:val="Pieddepage"/>
      <w:tabs>
        <w:tab w:val="clear" w:pos="4320"/>
        <w:tab w:val="clear" w:pos="8640"/>
        <w:tab w:val="right" w:pos="9072"/>
      </w:tabs>
      <w:ind w:right="360"/>
      <w:rPr>
        <w:sz w:val="18"/>
        <w:szCs w:val="18"/>
        <w:lang w:val="en-US"/>
      </w:rPr>
    </w:pPr>
    <w:r>
      <w:rPr>
        <w:sz w:val="18"/>
        <w:szCs w:val="18"/>
      </w:rPr>
      <w:fldChar w:fldCharType="begin"/>
    </w:r>
    <w:r w:rsidRPr="002B58C8">
      <w:rPr>
        <w:sz w:val="18"/>
        <w:szCs w:val="18"/>
        <w:lang w:val="en-US"/>
      </w:rPr>
      <w:instrText xml:space="preserve"> FILENAME </w:instrText>
    </w:r>
    <w:r>
      <w:rPr>
        <w:sz w:val="18"/>
        <w:szCs w:val="18"/>
      </w:rPr>
      <w:fldChar w:fldCharType="separate"/>
    </w:r>
    <w:r w:rsidR="002B58C8">
      <w:rPr>
        <w:noProof/>
        <w:sz w:val="18"/>
        <w:szCs w:val="18"/>
        <w:lang w:val="en-US"/>
      </w:rPr>
      <w:t>V2-S5 d4q_prefinanceguarantee_fr Lot3 -H</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BD9D" w14:textId="77777777" w:rsidR="005C11B5" w:rsidRDefault="005C11B5">
      <w:r>
        <w:separator/>
      </w:r>
    </w:p>
  </w:footnote>
  <w:footnote w:type="continuationSeparator" w:id="0">
    <w:p w14:paraId="77ED4682" w14:textId="77777777" w:rsidR="005C11B5" w:rsidRDefault="005C11B5">
      <w:r>
        <w:continuationSeparator/>
      </w:r>
    </w:p>
  </w:footnote>
  <w:footnote w:id="1">
    <w:p w14:paraId="182A6589" w14:textId="77777777" w:rsidR="00444E08" w:rsidRPr="00B00B52" w:rsidRDefault="00444E08">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En gestion indirecte, le maître d’ouvrage devrait demander des orientations à la Commission européenne avant d’accepter une garantie financière.</w:t>
      </w:r>
    </w:p>
  </w:footnote>
  <w:footnote w:id="2">
    <w:p w14:paraId="2D86013A" w14:textId="77777777" w:rsidR="00475476" w:rsidRPr="00A16985" w:rsidRDefault="00475476" w:rsidP="009D6DBA">
      <w:pPr>
        <w:pStyle w:val="Notedebasdepage"/>
      </w:pPr>
      <w:r>
        <w:rPr>
          <w:rStyle w:val="Appelnotedebasdep"/>
        </w:rPr>
        <w:footnoteRef/>
      </w:r>
      <w:r>
        <w:t xml:space="preserve"> </w:t>
      </w:r>
      <w:r>
        <w:rPr>
          <w:highlight w:val="yellow"/>
        </w:rPr>
        <w:t>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3">
    <w:p w14:paraId="08E9DA5A" w14:textId="77777777" w:rsidR="00527653" w:rsidRPr="00F10A12" w:rsidRDefault="00527653">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footnote>
  <w:footnote w:id="4">
    <w:p w14:paraId="0E6A5EBA" w14:textId="77777777" w:rsidR="00527653" w:rsidRPr="005B4473" w:rsidRDefault="00527653" w:rsidP="00527653">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p w14:paraId="21C0C99B" w14:textId="77777777" w:rsidR="00527653" w:rsidRPr="00D87C1D" w:rsidRDefault="00527653" w:rsidP="00527653">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C91E" w14:textId="77777777" w:rsidR="00475476" w:rsidRPr="00E906BA" w:rsidRDefault="00475476" w:rsidP="00E906BA">
    <w:pPr>
      <w:pStyle w:val="En-tte"/>
      <w:jc w:val="right"/>
      <w:rPr>
        <w:rFonts w:ascii="Times New Roman" w:hAnsi="Times New Roman"/>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97AC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E1A38"/>
    <w:multiLevelType w:val="multilevel"/>
    <w:tmpl w:val="14AEA3F6"/>
    <w:lvl w:ilvl="0">
      <w:numFmt w:val="bullet"/>
      <w:lvlText w:val="-"/>
      <w:lvlJc w:val="left"/>
      <w:pPr>
        <w:tabs>
          <w:tab w:val="num" w:pos="1778"/>
        </w:tabs>
        <w:ind w:left="1778"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330A7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1290173">
    <w:abstractNumId w:val="2"/>
  </w:num>
  <w:num w:numId="2" w16cid:durableId="1185904081">
    <w:abstractNumId w:val="5"/>
  </w:num>
  <w:num w:numId="3" w16cid:durableId="295836039">
    <w:abstractNumId w:val="4"/>
  </w:num>
  <w:num w:numId="4" w16cid:durableId="1009790259">
    <w:abstractNumId w:val="6"/>
  </w:num>
  <w:num w:numId="5" w16cid:durableId="1493832453">
    <w:abstractNumId w:val="7"/>
  </w:num>
  <w:num w:numId="6" w16cid:durableId="435950554">
    <w:abstractNumId w:val="1"/>
  </w:num>
  <w:num w:numId="7" w16cid:durableId="1772116800">
    <w:abstractNumId w:val="0"/>
    <w:lvlOverride w:ilvl="0">
      <w:lvl w:ilvl="0">
        <w:start w:val="1"/>
        <w:numFmt w:val="bullet"/>
        <w:lvlText w:val=""/>
        <w:lvlJc w:val="left"/>
        <w:pPr>
          <w:ind w:left="2212" w:hanging="284"/>
        </w:pPr>
        <w:rPr>
          <w:rFonts w:ascii="Symbol" w:hAnsi="Symbol" w:hint="default"/>
          <w:sz w:val="28"/>
        </w:rPr>
      </w:lvl>
    </w:lvlOverride>
  </w:num>
  <w:num w:numId="8" w16cid:durableId="1332367407">
    <w:abstractNumId w:val="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872379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AE38F8"/>
    <w:rsid w:val="0000136D"/>
    <w:rsid w:val="00011924"/>
    <w:rsid w:val="00034B4B"/>
    <w:rsid w:val="00092ACF"/>
    <w:rsid w:val="000A0A09"/>
    <w:rsid w:val="000A32E3"/>
    <w:rsid w:val="000C0C20"/>
    <w:rsid w:val="000D7C74"/>
    <w:rsid w:val="000E0648"/>
    <w:rsid w:val="000F6B65"/>
    <w:rsid w:val="00107540"/>
    <w:rsid w:val="00111B7A"/>
    <w:rsid w:val="001173FC"/>
    <w:rsid w:val="0014711B"/>
    <w:rsid w:val="0016095C"/>
    <w:rsid w:val="00164470"/>
    <w:rsid w:val="001701D3"/>
    <w:rsid w:val="001767F4"/>
    <w:rsid w:val="00184B8C"/>
    <w:rsid w:val="00193E49"/>
    <w:rsid w:val="001B31E6"/>
    <w:rsid w:val="001E3ADB"/>
    <w:rsid w:val="00205125"/>
    <w:rsid w:val="00205F35"/>
    <w:rsid w:val="0021368F"/>
    <w:rsid w:val="0022050D"/>
    <w:rsid w:val="002436A7"/>
    <w:rsid w:val="00244950"/>
    <w:rsid w:val="002460B5"/>
    <w:rsid w:val="00253B57"/>
    <w:rsid w:val="00264D0E"/>
    <w:rsid w:val="002736F4"/>
    <w:rsid w:val="00286A23"/>
    <w:rsid w:val="00287A23"/>
    <w:rsid w:val="002B58C8"/>
    <w:rsid w:val="002D75A2"/>
    <w:rsid w:val="002E7697"/>
    <w:rsid w:val="002F6D2E"/>
    <w:rsid w:val="00325039"/>
    <w:rsid w:val="003308BB"/>
    <w:rsid w:val="003377B5"/>
    <w:rsid w:val="00346515"/>
    <w:rsid w:val="00355D5D"/>
    <w:rsid w:val="0036474A"/>
    <w:rsid w:val="003778E7"/>
    <w:rsid w:val="00397CC9"/>
    <w:rsid w:val="003A358D"/>
    <w:rsid w:val="003C1DF5"/>
    <w:rsid w:val="003C5AE7"/>
    <w:rsid w:val="003D49BB"/>
    <w:rsid w:val="003E596D"/>
    <w:rsid w:val="003F005A"/>
    <w:rsid w:val="00403803"/>
    <w:rsid w:val="004056B0"/>
    <w:rsid w:val="00422A88"/>
    <w:rsid w:val="00441407"/>
    <w:rsid w:val="00442B89"/>
    <w:rsid w:val="00444E08"/>
    <w:rsid w:val="0045131A"/>
    <w:rsid w:val="00466F1A"/>
    <w:rsid w:val="004670EF"/>
    <w:rsid w:val="004732D2"/>
    <w:rsid w:val="004738E1"/>
    <w:rsid w:val="00475476"/>
    <w:rsid w:val="00495FBE"/>
    <w:rsid w:val="004B68CA"/>
    <w:rsid w:val="004C122A"/>
    <w:rsid w:val="004D07E5"/>
    <w:rsid w:val="004D61E0"/>
    <w:rsid w:val="004F7629"/>
    <w:rsid w:val="005136DF"/>
    <w:rsid w:val="00525BEB"/>
    <w:rsid w:val="00527221"/>
    <w:rsid w:val="00527653"/>
    <w:rsid w:val="005423DF"/>
    <w:rsid w:val="00544044"/>
    <w:rsid w:val="0054493A"/>
    <w:rsid w:val="005474F3"/>
    <w:rsid w:val="005522DF"/>
    <w:rsid w:val="005570BC"/>
    <w:rsid w:val="005848CF"/>
    <w:rsid w:val="005C11B5"/>
    <w:rsid w:val="005D0088"/>
    <w:rsid w:val="006050F3"/>
    <w:rsid w:val="00612248"/>
    <w:rsid w:val="006208AA"/>
    <w:rsid w:val="0062459C"/>
    <w:rsid w:val="0063039F"/>
    <w:rsid w:val="00636A34"/>
    <w:rsid w:val="00680AF1"/>
    <w:rsid w:val="0069066B"/>
    <w:rsid w:val="00692005"/>
    <w:rsid w:val="00696056"/>
    <w:rsid w:val="006B0AE8"/>
    <w:rsid w:val="006C1344"/>
    <w:rsid w:val="006D7273"/>
    <w:rsid w:val="006E6032"/>
    <w:rsid w:val="006F1994"/>
    <w:rsid w:val="006F62BF"/>
    <w:rsid w:val="00740350"/>
    <w:rsid w:val="00761FC7"/>
    <w:rsid w:val="0076683A"/>
    <w:rsid w:val="00786BCB"/>
    <w:rsid w:val="00792E42"/>
    <w:rsid w:val="007A6927"/>
    <w:rsid w:val="007C3E06"/>
    <w:rsid w:val="007D5000"/>
    <w:rsid w:val="007D6CD0"/>
    <w:rsid w:val="007F1953"/>
    <w:rsid w:val="00802AF5"/>
    <w:rsid w:val="008249B7"/>
    <w:rsid w:val="008358FD"/>
    <w:rsid w:val="00845273"/>
    <w:rsid w:val="00851F60"/>
    <w:rsid w:val="00857577"/>
    <w:rsid w:val="00880541"/>
    <w:rsid w:val="008824C1"/>
    <w:rsid w:val="008831EA"/>
    <w:rsid w:val="008A24D8"/>
    <w:rsid w:val="008B2A73"/>
    <w:rsid w:val="008C226B"/>
    <w:rsid w:val="008E4FC6"/>
    <w:rsid w:val="009003C6"/>
    <w:rsid w:val="009112E6"/>
    <w:rsid w:val="009147A6"/>
    <w:rsid w:val="009424E3"/>
    <w:rsid w:val="00944242"/>
    <w:rsid w:val="0094728C"/>
    <w:rsid w:val="00983E7A"/>
    <w:rsid w:val="009A6FE2"/>
    <w:rsid w:val="009D3A51"/>
    <w:rsid w:val="009D684F"/>
    <w:rsid w:val="009D6DBA"/>
    <w:rsid w:val="009F56B6"/>
    <w:rsid w:val="00A10C27"/>
    <w:rsid w:val="00A11047"/>
    <w:rsid w:val="00A16985"/>
    <w:rsid w:val="00A20E4D"/>
    <w:rsid w:val="00A33EFF"/>
    <w:rsid w:val="00A534E7"/>
    <w:rsid w:val="00A56C5F"/>
    <w:rsid w:val="00A66A56"/>
    <w:rsid w:val="00A71DA4"/>
    <w:rsid w:val="00A91CD7"/>
    <w:rsid w:val="00A936C9"/>
    <w:rsid w:val="00AA7FEA"/>
    <w:rsid w:val="00AB594A"/>
    <w:rsid w:val="00AC5EC2"/>
    <w:rsid w:val="00AD41CA"/>
    <w:rsid w:val="00AE38F8"/>
    <w:rsid w:val="00AF69B6"/>
    <w:rsid w:val="00B00B52"/>
    <w:rsid w:val="00B0179B"/>
    <w:rsid w:val="00B1381A"/>
    <w:rsid w:val="00B154ED"/>
    <w:rsid w:val="00B52E82"/>
    <w:rsid w:val="00B6193A"/>
    <w:rsid w:val="00B84D3F"/>
    <w:rsid w:val="00B87EA3"/>
    <w:rsid w:val="00BB01F1"/>
    <w:rsid w:val="00BB6C02"/>
    <w:rsid w:val="00BC51BE"/>
    <w:rsid w:val="00BC7418"/>
    <w:rsid w:val="00BF1706"/>
    <w:rsid w:val="00C010FD"/>
    <w:rsid w:val="00C15031"/>
    <w:rsid w:val="00C17B19"/>
    <w:rsid w:val="00C22A94"/>
    <w:rsid w:val="00C246F4"/>
    <w:rsid w:val="00C35B77"/>
    <w:rsid w:val="00C367A9"/>
    <w:rsid w:val="00C440FE"/>
    <w:rsid w:val="00C44D28"/>
    <w:rsid w:val="00C5144F"/>
    <w:rsid w:val="00C61A43"/>
    <w:rsid w:val="00C664A9"/>
    <w:rsid w:val="00C73DF5"/>
    <w:rsid w:val="00C87E24"/>
    <w:rsid w:val="00C9403E"/>
    <w:rsid w:val="00CA323D"/>
    <w:rsid w:val="00CA4820"/>
    <w:rsid w:val="00CB5EB9"/>
    <w:rsid w:val="00CB7C97"/>
    <w:rsid w:val="00CE0C60"/>
    <w:rsid w:val="00CE4A2D"/>
    <w:rsid w:val="00CF01DF"/>
    <w:rsid w:val="00CF558A"/>
    <w:rsid w:val="00D302CD"/>
    <w:rsid w:val="00D30AFE"/>
    <w:rsid w:val="00D53450"/>
    <w:rsid w:val="00D5505B"/>
    <w:rsid w:val="00D814ED"/>
    <w:rsid w:val="00D87C1D"/>
    <w:rsid w:val="00DB0945"/>
    <w:rsid w:val="00DB4B6F"/>
    <w:rsid w:val="00DC1AF8"/>
    <w:rsid w:val="00DC4559"/>
    <w:rsid w:val="00DD5BF2"/>
    <w:rsid w:val="00DE681A"/>
    <w:rsid w:val="00DF3894"/>
    <w:rsid w:val="00DF7E04"/>
    <w:rsid w:val="00E35F48"/>
    <w:rsid w:val="00E3611E"/>
    <w:rsid w:val="00E40327"/>
    <w:rsid w:val="00E514E0"/>
    <w:rsid w:val="00E61684"/>
    <w:rsid w:val="00E75A03"/>
    <w:rsid w:val="00E81285"/>
    <w:rsid w:val="00E83F3D"/>
    <w:rsid w:val="00E906BA"/>
    <w:rsid w:val="00E9589B"/>
    <w:rsid w:val="00E95D40"/>
    <w:rsid w:val="00E96877"/>
    <w:rsid w:val="00EC0A31"/>
    <w:rsid w:val="00ED1B35"/>
    <w:rsid w:val="00ED3D74"/>
    <w:rsid w:val="00ED7BD7"/>
    <w:rsid w:val="00EE73C2"/>
    <w:rsid w:val="00F00735"/>
    <w:rsid w:val="00F10A12"/>
    <w:rsid w:val="00F15C1E"/>
    <w:rsid w:val="00F31E67"/>
    <w:rsid w:val="00F34233"/>
    <w:rsid w:val="00F43AE9"/>
    <w:rsid w:val="00F66F56"/>
    <w:rsid w:val="00F70558"/>
    <w:rsid w:val="00F81018"/>
    <w:rsid w:val="00F90B6E"/>
    <w:rsid w:val="00F94980"/>
    <w:rsid w:val="00FB1539"/>
    <w:rsid w:val="00FC0A6F"/>
    <w:rsid w:val="00FC4CB3"/>
    <w:rsid w:val="00FE29C0"/>
    <w:rsid w:val="00FE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775CB"/>
  <w15:chartTrackingRefBased/>
  <w15:docId w15:val="{5979579A-4876-4C25-BB7D-79D49990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6B0"/>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qFormat/>
    <w:pPr>
      <w:keepNext/>
      <w:ind w:left="1276" w:hanging="425"/>
      <w:jc w:val="both"/>
      <w:outlineLvl w:val="1"/>
    </w:pPr>
    <w:rPr>
      <w:rFonts w:ascii="Arial" w:hAnsi="Arial"/>
      <w:b/>
      <w:sz w:val="20"/>
    </w:rPr>
  </w:style>
  <w:style w:type="paragraph" w:styleId="Titre3">
    <w:name w:val="heading 3"/>
    <w:basedOn w:val="Normal"/>
    <w:next w:val="Normal"/>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9"/>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2"/>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link w:val="NotedebasdepageCar"/>
    <w:autoRedefine/>
    <w:semiHidden/>
    <w:rsid w:val="004056B0"/>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DB0945"/>
    <w:rPr>
      <w:rFonts w:ascii="Tahoma" w:hAnsi="Tahoma" w:cs="Tahoma"/>
      <w:sz w:val="16"/>
      <w:szCs w:val="16"/>
    </w:rPr>
  </w:style>
  <w:style w:type="paragraph" w:customStyle="1" w:styleId="titre4">
    <w:name w:val="titre4"/>
    <w:basedOn w:val="Normal"/>
    <w:pPr>
      <w:numPr>
        <w:numId w:val="9"/>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styleId="Marquedecommentaire">
    <w:name w:val="annotation reference"/>
    <w:rsid w:val="00DC4559"/>
    <w:rPr>
      <w:sz w:val="16"/>
      <w:szCs w:val="16"/>
    </w:rPr>
  </w:style>
  <w:style w:type="paragraph" w:styleId="Commentaire">
    <w:name w:val="annotation text"/>
    <w:basedOn w:val="Normal"/>
    <w:link w:val="CommentaireCar"/>
    <w:rsid w:val="00DC4559"/>
    <w:rPr>
      <w:sz w:val="20"/>
    </w:rPr>
  </w:style>
  <w:style w:type="character" w:customStyle="1" w:styleId="CommentaireCar">
    <w:name w:val="Commentaire Car"/>
    <w:link w:val="Commentaire"/>
    <w:rsid w:val="00DC4559"/>
    <w:rPr>
      <w:snapToGrid w:val="0"/>
      <w:lang w:val="fr-FR" w:eastAsia="en-US"/>
    </w:rPr>
  </w:style>
  <w:style w:type="paragraph" w:styleId="Objetducommentaire">
    <w:name w:val="annotation subject"/>
    <w:basedOn w:val="Commentaire"/>
    <w:next w:val="Commentaire"/>
    <w:link w:val="ObjetducommentaireCar"/>
    <w:rsid w:val="00DC4559"/>
    <w:rPr>
      <w:b/>
      <w:bCs/>
    </w:rPr>
  </w:style>
  <w:style w:type="character" w:customStyle="1" w:styleId="ObjetducommentaireCar">
    <w:name w:val="Objet du commentaire Car"/>
    <w:link w:val="Objetducommentaire"/>
    <w:rsid w:val="00DC4559"/>
    <w:rPr>
      <w:b/>
      <w:bCs/>
      <w:snapToGrid w:val="0"/>
      <w:lang w:val="fr-FR" w:eastAsia="en-US"/>
    </w:rPr>
  </w:style>
  <w:style w:type="character" w:customStyle="1" w:styleId="NotedebasdepageCar">
    <w:name w:val="Note de bas de page Car"/>
    <w:link w:val="Notedebasdepage"/>
    <w:semiHidden/>
    <w:rsid w:val="00527653"/>
    <w:rPr>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A793-D84F-475F-83F5-59F3D4241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09F8C-F544-48A8-9652-7544B074A82E}">
  <ds:schemaRefs>
    <ds:schemaRef ds:uri="http://schemas.microsoft.com/sharepoint/v3/contenttype/forms"/>
  </ds:schemaRefs>
</ds:datastoreItem>
</file>

<file path=customXml/itemProps3.xml><?xml version="1.0" encoding="utf-8"?>
<ds:datastoreItem xmlns:ds="http://schemas.openxmlformats.org/officeDocument/2006/customXml" ds:itemID="{AF09C1D0-8269-413E-9793-0289FE436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85E0A0-8C43-44FB-B9D0-5E66ED36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LeborgneAldric</dc:creator>
  <cp:keywords/>
  <cp:lastModifiedBy>Vola Narindra</cp:lastModifiedBy>
  <cp:revision>9</cp:revision>
  <cp:lastPrinted>2023-01-05T07:12:00Z</cp:lastPrinted>
  <dcterms:created xsi:type="dcterms:W3CDTF">2021-11-19T14:14:00Z</dcterms:created>
  <dcterms:modified xsi:type="dcterms:W3CDTF">2023-02-21T12:17:00Z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-551902728</vt:i4>
  </property>
  <property fmtid="{D5CDD505-2E9C-101B-9397-08002B2CF9AE}" pid="3" name="_EmailSubject">
    <vt:lpwstr>Annexes travaux</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